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F9D" w:rsidRDefault="006B5BC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UM CATÁLOGO FRONTEIRIÇO: ARQUEOLOGIA NA FRONTEIRA DE PONTA PORÃ E PEDRO JUAN CABALLERO.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b/>
        </w:rPr>
      </w:pP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Marisol  Gimenes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Ribas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Adilson Danilo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Aldana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Morinigo, </w:t>
      </w:r>
      <w:r>
        <w:rPr>
          <w:rFonts w:ascii="Times New Roman" w:eastAsia="Times New Roman" w:hAnsi="Times New Roman" w:cs="Times New Roman"/>
          <w:sz w:val="20"/>
          <w:szCs w:val="20"/>
        </w:rPr>
        <w:t>Marilene Da Silva Ribeiro.</w:t>
      </w: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</w:t>
      </w:r>
      <w:r>
        <w:rPr>
          <w:rFonts w:ascii="Times New Roman" w:eastAsia="Times New Roman" w:hAnsi="Times New Roman" w:cs="Times New Roman"/>
          <w:sz w:val="20"/>
          <w:szCs w:val="20"/>
        </w:rPr>
        <w:t>to Federal De Mato Grosso Do Sul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Ponta Porã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MS.</w:t>
      </w: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marisolribas922@gmail.com, danilo_aldanaa@outlook.com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marilene.ribeiro@ifms.edu.br.</w:t>
      </w: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Área/Subárea: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Ciências Humanas.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Tipo de Pesquisa: Científica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arqueologia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fronteira, site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84F9D" w:rsidRDefault="006B5BC0">
      <w:pPr>
        <w:jc w:val="both"/>
        <w:sectPr w:rsidR="00E84F9D">
          <w:headerReference w:type="default" r:id="rId6"/>
          <w:footerReference w:type="default" r:id="rId7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  <w:r>
        <w:t xml:space="preserve">                                                                                                </w:t>
      </w: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Introdução</w:t>
      </w: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As cidades conhecidas como gêmeas, Ponta Porã, no estado de Mato Grosso do Sul, e Pedro Juan Caballero, no departamento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Amambay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repartem uma estreita faixa de terra correspondente ao limite Brasil e Paraguai e juntas, são consideradas uma das principai</w:t>
      </w:r>
      <w:r>
        <w:rPr>
          <w:rFonts w:ascii="Times New Roman" w:eastAsia="Times New Roman" w:hAnsi="Times New Roman" w:cs="Times New Roman"/>
          <w:sz w:val="20"/>
          <w:szCs w:val="20"/>
        </w:rPr>
        <w:t>s cidades fronteiriças da América Latina (FERRARO, 2010). Atualmente ambas, estão em alto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 xml:space="preserve"> desenvolvimento econômico e recebem </w:t>
      </w:r>
      <w:r>
        <w:rPr>
          <w:rFonts w:ascii="Times New Roman" w:eastAsia="Times New Roman" w:hAnsi="Times New Roman" w:cs="Times New Roman"/>
          <w:sz w:val="20"/>
          <w:szCs w:val="20"/>
        </w:rPr>
        <w:t>cerca de 450 mil turista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 xml:space="preserve">s ao ano, parte desse fluxo de </w:t>
      </w:r>
      <w:r>
        <w:rPr>
          <w:rFonts w:ascii="Times New Roman" w:eastAsia="Times New Roman" w:hAnsi="Times New Roman" w:cs="Times New Roman"/>
          <w:sz w:val="20"/>
          <w:szCs w:val="20"/>
        </w:rPr>
        <w:t>visitantes também é atribuída à existência de cursos universitários nas duas ci</w:t>
      </w:r>
      <w:r>
        <w:rPr>
          <w:rFonts w:ascii="Times New Roman" w:eastAsia="Times New Roman" w:hAnsi="Times New Roman" w:cs="Times New Roman"/>
          <w:sz w:val="20"/>
          <w:szCs w:val="20"/>
        </w:rPr>
        <w:t>dades, sobretudo de cursos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 xml:space="preserve"> instalados no lado Paraguaio. T</w:t>
      </w:r>
      <w:r>
        <w:rPr>
          <w:rFonts w:ascii="Times New Roman" w:eastAsia="Times New Roman" w:hAnsi="Times New Roman" w:cs="Times New Roman"/>
          <w:sz w:val="20"/>
          <w:szCs w:val="20"/>
        </w:rPr>
        <w:t>ambém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 xml:space="preserve"> existem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muitos pontos turísti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cos bastantes conhecidos e alguns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nem tanto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como o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sítio arqueológico batizado de “cidade perdida”, situado a pouco menos de 50 quilômetros da linha de fronteira de Pont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 Porã em Pedro Juan Caballero, Paraguai.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(PRADO, 2016). </w:t>
      </w:r>
    </w:p>
    <w:p w:rsidR="00E84F9D" w:rsidRDefault="006B5BC0">
      <w:pPr>
        <w:jc w:val="both"/>
        <w:rPr>
          <w:rFonts w:ascii="Times New Roman" w:eastAsia="Times New Roman" w:hAnsi="Times New Roman" w:cs="Times New Roman"/>
          <w:color w:val="C0504D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Nesse sentido, cabe aqui uma breve explicação sobre a importância de estudos arqueológicos nesta região. Sendo a arqueologia a ciência que estuda vestígios materiais da presença humana, sejam estes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vestígios antigos ou recentes, com o objetivo de compreender os aspectos da humanidade. Cabendo ao arqueólogo investigar os mais diversos tipos de vestígios materiais para compreender o contexto de atividades humanas em um determinado tempo e espaço. (DE 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OUSA, 2021). 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Diante do exposto e do fato de poucas pessoas conhecerem ou terem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informações arqueológicas sobre a fronteira de Ponta Porã e 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Pedro Juan Caballero,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 objetivo deste trabalho é desenvolver um site responsivo para apresentar as manifestações da arqueologia fronteira. 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color w:val="C0504D"/>
          <w:sz w:val="20"/>
          <w:szCs w:val="20"/>
        </w:rPr>
      </w:pP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dologia</w:t>
      </w: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Inicia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mos com um levantamento bibliográfico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para  aporte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teórico sobre o assunto. Após este levantamento, toda a fundamentação teórica, constará como parte do desenvolvimento do site, utilizando uma metodologia que visa dar mais qualidade ao softwa</w:t>
      </w:r>
      <w:r>
        <w:rPr>
          <w:rFonts w:ascii="Times New Roman" w:eastAsia="Times New Roman" w:hAnsi="Times New Roman" w:cs="Times New Roman"/>
          <w:sz w:val="20"/>
          <w:szCs w:val="20"/>
        </w:rPr>
        <w:t>re desenvolvido. L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ogo, serão feitas mudanças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necessárias no site e por fim disponibilizada para o público. Considera-se a possibilidade de desenvolver um site com material interativo, adquirido por meio do levantamento arqueológico fronteiriço. Para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levantamento de informações posteriormente disponíveis no site, ocorrerão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entrevistas com p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 xml:space="preserve">essoas envolvidas com a 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arqueológica na região e </w:t>
      </w:r>
      <w:r>
        <w:rPr>
          <w:rFonts w:ascii="Times New Roman" w:eastAsia="Times New Roman" w:hAnsi="Times New Roman" w:cs="Times New Roman"/>
          <w:sz w:val="20"/>
          <w:szCs w:val="20"/>
        </w:rPr>
        <w:t>assim conhecer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mos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objetos, fotogra</w:t>
      </w:r>
      <w:r w:rsidR="00415BC6">
        <w:rPr>
          <w:rFonts w:ascii="Times New Roman" w:eastAsia="Times New Roman" w:hAnsi="Times New Roman" w:cs="Times New Roman"/>
          <w:sz w:val="20"/>
          <w:szCs w:val="20"/>
        </w:rPr>
        <w:t>fias, museus, história e outros fatos.</w:t>
      </w:r>
    </w:p>
    <w:p w:rsidR="00E84F9D" w:rsidRDefault="00E84F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Portanto, com as pesquisas bibliográficas desenvolvidas até o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momento, foi possível perceber a existência de pouco conhecimento arqueológico da região. Sendo assim, existe a necessidade de divulgação dessa temática, para colaborar com </w:t>
      </w:r>
      <w:r>
        <w:rPr>
          <w:rFonts w:ascii="Times New Roman" w:eastAsia="Times New Roman" w:hAnsi="Times New Roman" w:cs="Times New Roman"/>
          <w:sz w:val="20"/>
          <w:szCs w:val="20"/>
        </w:rPr>
        <w:t>a divulgação histórica fronteiriça até mesmo entre seus próprios habitantes e quiçá incentivar estudos arqueológicos na região.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Figura 1. </w:t>
      </w:r>
      <w:r>
        <w:rPr>
          <w:rFonts w:ascii="Times New Roman" w:eastAsia="Times New Roman" w:hAnsi="Times New Roman" w:cs="Times New Roman"/>
          <w:sz w:val="20"/>
          <w:szCs w:val="20"/>
        </w:rPr>
        <w:t>Arte rupestre cerro corá.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6B5BC0">
      <w:pPr>
        <w:spacing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2004060" cy="13239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Fonte: Fernando Allen (2021).</w:t>
      </w:r>
    </w:p>
    <w:p w:rsidR="00E84F9D" w:rsidRDefault="00E84F9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Considerações Finais</w:t>
      </w:r>
    </w:p>
    <w:p w:rsidR="00E84F9D" w:rsidRDefault="00C859F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O presente trabalho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esta</w:t>
      </w:r>
      <w:proofErr w:type="spellEnd"/>
      <w:r w:rsidR="006B5BC0">
        <w:rPr>
          <w:rFonts w:ascii="Times New Roman" w:eastAsia="Times New Roman" w:hAnsi="Times New Roman" w:cs="Times New Roman"/>
          <w:sz w:val="20"/>
          <w:szCs w:val="20"/>
        </w:rPr>
        <w:t xml:space="preserve"> em fase de desenvolvimento e encontra-se nas suas prime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iras etapas. Com previsão de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0"/>
          <w:szCs w:val="20"/>
        </w:rPr>
        <w:t xml:space="preserve">conclusão até </w:t>
      </w:r>
      <w:r w:rsidR="006B5BC0">
        <w:rPr>
          <w:rFonts w:ascii="Times New Roman" w:eastAsia="Times New Roman" w:hAnsi="Times New Roman" w:cs="Times New Roman"/>
          <w:sz w:val="20"/>
          <w:szCs w:val="20"/>
        </w:rPr>
        <w:t>o final do primeiro semestre de 2022 para apresentação do trabalho de conclusão de curso técnico em infor</w:t>
      </w:r>
      <w:r w:rsidR="006B5BC0">
        <w:rPr>
          <w:rFonts w:ascii="Times New Roman" w:eastAsia="Times New Roman" w:hAnsi="Times New Roman" w:cs="Times New Roman"/>
          <w:sz w:val="20"/>
          <w:szCs w:val="20"/>
        </w:rPr>
        <w:t>mática do Instituto Federal De Mato Grosso Do Sul.</w:t>
      </w:r>
    </w:p>
    <w:p w:rsidR="00E84F9D" w:rsidRDefault="00E84F9D">
      <w:pPr>
        <w:spacing w:line="360" w:lineRule="auto"/>
        <w:jc w:val="both"/>
        <w:rPr>
          <w:b/>
          <w:sz w:val="22"/>
          <w:szCs w:val="22"/>
        </w:rPr>
      </w:pPr>
      <w:bookmarkStart w:id="3" w:name="_1fob9te" w:colFirst="0" w:colLast="0"/>
      <w:bookmarkEnd w:id="3"/>
    </w:p>
    <w:p w:rsidR="00E84F9D" w:rsidRDefault="006B5BC0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Referências</w:t>
      </w: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DE SOUSA, João Carlos Moreno. Arqueologia: O que é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isso?.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Arqueologia e pré-história, [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S. l.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], p. 3, 27 abr. 2021. 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FERRARO, Vicente. A Integração na Fronteira Seca: Ponta Porã (Brasil) e Pedro Juan Caballero (Paraguai). 2010. 10 p. artigo de iniciação científica – Ciências Sociais, Departamento de Geografia, [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S.l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.], 2010.Disponível em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PUC-SP (pucsp.br)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Acesso em: 07 junho. 2021.</w:t>
      </w:r>
    </w:p>
    <w:p w:rsidR="00E84F9D" w:rsidRDefault="00E84F9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6B5BC0">
      <w:pPr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FIGURA1, Disponível em: www.pontaporainforma.com.br/arte-rupestre-del-amambay-en-vias-de-ser-patrimonio-de-la-humanidad. Acesso em: 26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ago. 2021.</w:t>
      </w:r>
    </w:p>
    <w:p w:rsidR="00E84F9D" w:rsidRDefault="00E84F9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6B5BC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PRADO, Henrique S. de A. A cooperação descentralizada e a política para a fronteira no Brasil: o caso das cidades-gêmeas de Ponta Porã e Pedro Juan Caballero. Tese (Doutorado) apresentada ao Programa de Pós-Graduação em Ciência Política da Universidade do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Estado do Rio de Janeiro, Rio de Janeiro, 2016. </w:t>
      </w:r>
    </w:p>
    <w:p w:rsidR="00E84F9D" w:rsidRDefault="00E84F9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84F9D" w:rsidRDefault="00E84F9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E84F9D">
      <w:type w:val="continuous"/>
      <w:pgSz w:w="11906" w:h="16838"/>
      <w:pgMar w:top="1985" w:right="567" w:bottom="567" w:left="1134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BC0" w:rsidRDefault="006B5BC0">
      <w:r>
        <w:separator/>
      </w:r>
    </w:p>
  </w:endnote>
  <w:endnote w:type="continuationSeparator" w:id="0">
    <w:p w:rsidR="006B5BC0" w:rsidRDefault="006B5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9D" w:rsidRDefault="006B5BC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3812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BC0" w:rsidRDefault="006B5BC0">
      <w:r>
        <w:separator/>
      </w:r>
    </w:p>
  </w:footnote>
  <w:footnote w:type="continuationSeparator" w:id="0">
    <w:p w:rsidR="006B5BC0" w:rsidRDefault="006B5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9D" w:rsidRDefault="00E84F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E84F9D" w:rsidRDefault="006B5BC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3812</wp:posOffset>
          </wp:positionH>
          <wp:positionV relativeFrom="paragraph">
            <wp:posOffset>304800</wp:posOffset>
          </wp:positionV>
          <wp:extent cx="6486525" cy="4953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F9D"/>
    <w:rsid w:val="00415BC6"/>
    <w:rsid w:val="006B5BC0"/>
    <w:rsid w:val="00C859F8"/>
    <w:rsid w:val="00DA5762"/>
    <w:rsid w:val="00E8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C8A23-1CA6-40C2-9C55-BD823A58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ucsp.br/iniciacaocientifica/20encontro/downloads/artigos/vicente_ferraro.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717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MARILENE</dc:creator>
  <cp:lastModifiedBy>Usuário do Windows</cp:lastModifiedBy>
  <cp:revision>2</cp:revision>
  <dcterms:created xsi:type="dcterms:W3CDTF">2021-09-29T19:00:00Z</dcterms:created>
  <dcterms:modified xsi:type="dcterms:W3CDTF">2021-09-29T19:00:00Z</dcterms:modified>
</cp:coreProperties>
</file>